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576198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 червня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CB2E8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  <w:bookmarkStart w:id="0" w:name="_GoBack"/>
      <w:bookmarkEnd w:id="0"/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221</w:t>
      </w:r>
      <w:r w:rsidR="000A1B74">
        <w:rPr>
          <w:sz w:val="28"/>
          <w:szCs w:val="28"/>
          <w:lang w:val="uk-UA"/>
        </w:rPr>
        <w:t xml:space="preserve">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0A1B74" w:rsidP="00726AAA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7E04B8">
        <w:rPr>
          <w:sz w:val="28"/>
          <w:szCs w:val="28"/>
        </w:rPr>
        <w:t>Відповідно до пп. 7, 17 п. «а» ч. 1 ст. 30,</w:t>
      </w:r>
      <w:r w:rsidR="00CB2E8A">
        <w:rPr>
          <w:sz w:val="28"/>
          <w:szCs w:val="28"/>
        </w:rPr>
        <w:t xml:space="preserve"> пп. 1 п. «б» ч. 1</w:t>
      </w:r>
      <w:r w:rsidR="00461B7B" w:rsidRPr="007E04B8">
        <w:rPr>
          <w:sz w:val="28"/>
          <w:szCs w:val="28"/>
        </w:rPr>
        <w:t xml:space="preserve"> ст. 33,</w:t>
      </w:r>
      <w:r w:rsidR="00CB2E8A">
        <w:rPr>
          <w:sz w:val="28"/>
          <w:szCs w:val="28"/>
        </w:rPr>
        <w:t xml:space="preserve"> ч. 1</w:t>
      </w:r>
      <w:r w:rsidR="00461B7B" w:rsidRPr="007E04B8">
        <w:rPr>
          <w:sz w:val="28"/>
          <w:szCs w:val="28"/>
        </w:rPr>
        <w:t xml:space="preserve"> </w:t>
      </w:r>
      <w:r w:rsidR="00CB2E8A">
        <w:rPr>
          <w:sz w:val="28"/>
          <w:szCs w:val="28"/>
        </w:rPr>
        <w:t xml:space="preserve">ст. </w:t>
      </w:r>
      <w:r w:rsidR="00461B7B" w:rsidRPr="007E04B8">
        <w:rPr>
          <w:sz w:val="28"/>
          <w:szCs w:val="28"/>
        </w:rPr>
        <w:t>52,</w:t>
      </w:r>
      <w:r w:rsidR="00CB2E8A">
        <w:rPr>
          <w:sz w:val="28"/>
          <w:szCs w:val="28"/>
        </w:rPr>
        <w:t xml:space="preserve"> ч. 6 ст.</w:t>
      </w:r>
      <w:r w:rsidR="00461B7B" w:rsidRPr="007E04B8">
        <w:rPr>
          <w:sz w:val="28"/>
          <w:szCs w:val="28"/>
        </w:rPr>
        <w:t xml:space="preserve"> 59 Закону України «Про місцеве самоврядування в Україні», п. 14 ч. 2 ст. 10</w:t>
      </w:r>
      <w:r w:rsidR="00865BD8" w:rsidRPr="007E04B8">
        <w:rPr>
          <w:sz w:val="28"/>
          <w:szCs w:val="28"/>
        </w:rPr>
        <w:t xml:space="preserve"> </w:t>
      </w:r>
      <w:r w:rsidR="004A21F5" w:rsidRPr="007E04B8">
        <w:rPr>
          <w:sz w:val="28"/>
          <w:szCs w:val="28"/>
        </w:rPr>
        <w:t>Закону України «Про благоустрій населених пунктів»</w:t>
      </w:r>
      <w:r w:rsidR="00772E65" w:rsidRPr="007E04B8">
        <w:rPr>
          <w:sz w:val="28"/>
          <w:szCs w:val="28"/>
        </w:rPr>
        <w:t>, п</w:t>
      </w:r>
      <w:r w:rsidR="000917EA" w:rsidRPr="007E04B8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7E04B8"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655E12" w:rsidRPr="007E04B8">
        <w:rPr>
          <w:sz w:val="28"/>
          <w:szCs w:val="28"/>
        </w:rPr>
        <w:t xml:space="preserve"> старости</w:t>
      </w:r>
      <w:r w:rsidR="007B55E7" w:rsidRPr="007B55E7">
        <w:rPr>
          <w:sz w:val="28"/>
          <w:szCs w:val="28"/>
        </w:rPr>
        <w:t xml:space="preserve"> </w:t>
      </w:r>
      <w:proofErr w:type="spellStart"/>
      <w:r w:rsidR="007B55E7">
        <w:rPr>
          <w:sz w:val="28"/>
          <w:szCs w:val="28"/>
        </w:rPr>
        <w:t>Левківського</w:t>
      </w:r>
      <w:proofErr w:type="spellEnd"/>
      <w:r w:rsidR="007B55E7">
        <w:rPr>
          <w:sz w:val="28"/>
          <w:szCs w:val="28"/>
        </w:rPr>
        <w:t xml:space="preserve"> </w:t>
      </w:r>
      <w:proofErr w:type="spellStart"/>
      <w:r w:rsidR="007B55E7">
        <w:rPr>
          <w:sz w:val="28"/>
          <w:szCs w:val="28"/>
        </w:rPr>
        <w:t>старостинського</w:t>
      </w:r>
      <w:proofErr w:type="spellEnd"/>
      <w:r w:rsidR="007B55E7">
        <w:rPr>
          <w:sz w:val="28"/>
          <w:szCs w:val="28"/>
        </w:rPr>
        <w:t xml:space="preserve"> округу </w:t>
      </w:r>
      <w:proofErr w:type="spellStart"/>
      <w:r w:rsidR="007B55E7">
        <w:rPr>
          <w:sz w:val="28"/>
          <w:szCs w:val="28"/>
        </w:rPr>
        <w:t>Погребищенської</w:t>
      </w:r>
      <w:proofErr w:type="spellEnd"/>
      <w:r w:rsidR="007B55E7">
        <w:rPr>
          <w:sz w:val="28"/>
          <w:szCs w:val="28"/>
        </w:rPr>
        <w:t xml:space="preserve"> міської ради </w:t>
      </w:r>
      <w:proofErr w:type="spellStart"/>
      <w:r w:rsidR="007B55E7">
        <w:rPr>
          <w:sz w:val="28"/>
          <w:szCs w:val="28"/>
        </w:rPr>
        <w:t>Штогрин</w:t>
      </w:r>
      <w:proofErr w:type="spellEnd"/>
      <w:r w:rsidR="007B55E7">
        <w:rPr>
          <w:sz w:val="28"/>
          <w:szCs w:val="28"/>
        </w:rPr>
        <w:t xml:space="preserve"> Людмили Станіславівни</w:t>
      </w:r>
      <w:r w:rsidR="00894A43" w:rsidRPr="00974C45">
        <w:rPr>
          <w:sz w:val="28"/>
          <w:szCs w:val="28"/>
        </w:rPr>
        <w:t>,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>
        <w:rPr>
          <w:sz w:val="28"/>
          <w:szCs w:val="28"/>
        </w:rPr>
        <w:t>,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DC346E">
        <w:rPr>
          <w:sz w:val="28"/>
          <w:szCs w:val="28"/>
        </w:rPr>
        <w:t>10 травня</w:t>
      </w:r>
      <w:r w:rsidR="00957F92" w:rsidRPr="007E04B8">
        <w:rPr>
          <w:sz w:val="28"/>
          <w:szCs w:val="28"/>
        </w:rPr>
        <w:t xml:space="preserve"> 20</w:t>
      </w:r>
      <w:r w:rsidR="00E701D5">
        <w:rPr>
          <w:sz w:val="28"/>
          <w:szCs w:val="28"/>
        </w:rPr>
        <w:t>24</w:t>
      </w:r>
      <w:r w:rsidR="00DC346E">
        <w:rPr>
          <w:sz w:val="28"/>
          <w:szCs w:val="28"/>
        </w:rPr>
        <w:t xml:space="preserve"> року № 11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726AAA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BB68E9" w:rsidP="00726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84075D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84075D" w:rsidRPr="008407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Левківського</w:t>
      </w:r>
      <w:proofErr w:type="spellEnd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округу  </w:t>
      </w:r>
      <w:proofErr w:type="spellStart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proofErr w:type="spellStart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Штогрин</w:t>
      </w:r>
      <w:proofErr w:type="spellEnd"/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Людмилі Станіславівні на видалення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20 (двадцяти)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 дерев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 xml:space="preserve"> – берези,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знаходяться в 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B55E7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7B55E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 xml:space="preserve"> Садова (навпроти кладовища)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726AAA" w:rsidRPr="007E04B8" w:rsidRDefault="00726AAA" w:rsidP="00726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5A85" w:rsidRDefault="00BB68E9" w:rsidP="00726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26AAA" w:rsidRPr="001418FE" w:rsidRDefault="00726AAA" w:rsidP="00726A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6286B" w:rsidRDefault="00445A85" w:rsidP="00726AAA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338AA" w:rsidRDefault="00726AAA" w:rsidP="00242472">
      <w:pPr>
        <w:jc w:val="both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  <w:r w:rsidR="005622BB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</w:t>
      </w:r>
    </w:p>
    <w:p w:rsidR="00726AAA" w:rsidRPr="00726AAA" w:rsidRDefault="00726AAA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</w:p>
    <w:p w:rsidR="00242472" w:rsidRPr="00DA41D2" w:rsidRDefault="00726AAA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Заступник міського голови                                             Ігор ГОРДІЙЧУК</w:t>
      </w:r>
    </w:p>
    <w:sectPr w:rsidR="00242472" w:rsidRPr="00DA41D2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76198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B7A44"/>
    <w:rsid w:val="006D63AB"/>
    <w:rsid w:val="006F53F2"/>
    <w:rsid w:val="006F788B"/>
    <w:rsid w:val="00701176"/>
    <w:rsid w:val="00701AA2"/>
    <w:rsid w:val="00706FF6"/>
    <w:rsid w:val="00726AAA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F0CD2"/>
    <w:rsid w:val="007F6EFE"/>
    <w:rsid w:val="00801A96"/>
    <w:rsid w:val="0080218D"/>
    <w:rsid w:val="008047D0"/>
    <w:rsid w:val="00810716"/>
    <w:rsid w:val="00813430"/>
    <w:rsid w:val="00824F4A"/>
    <w:rsid w:val="008318CF"/>
    <w:rsid w:val="0084075D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B2E8A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07089-EBC3-4BBB-BD47-32726722C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2024-02-12T07:46:00Z</cp:lastPrinted>
  <dcterms:created xsi:type="dcterms:W3CDTF">2024-05-07T08:29:00Z</dcterms:created>
  <dcterms:modified xsi:type="dcterms:W3CDTF">2024-06-14T12:39:00Z</dcterms:modified>
</cp:coreProperties>
</file>